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1A86" w14:textId="0518E5D6" w:rsidR="003258CB" w:rsidRPr="00D07EB7" w:rsidRDefault="00171D01" w:rsidP="00281A6C">
      <w:pPr>
        <w:rPr>
          <w:rFonts w:asciiTheme="majorHAnsi" w:hAnsiTheme="majorHAnsi" w:cstheme="majorHAnsi"/>
          <w:b/>
          <w:u w:val="single"/>
        </w:rPr>
      </w:pPr>
      <w:r w:rsidRPr="00D07EB7">
        <w:rPr>
          <w:rFonts w:asciiTheme="majorHAnsi" w:hAnsiTheme="majorHAnsi" w:cstheme="majorHAnsi"/>
          <w:b/>
          <w:u w:val="single"/>
        </w:rPr>
        <w:t>W</w:t>
      </w:r>
      <w:r w:rsidR="007A110B" w:rsidRPr="00D07EB7">
        <w:rPr>
          <w:rFonts w:asciiTheme="majorHAnsi" w:hAnsiTheme="majorHAnsi" w:cstheme="majorHAnsi"/>
          <w:b/>
          <w:u w:val="single"/>
        </w:rPr>
        <w:t>aar</w:t>
      </w:r>
      <w:r w:rsidR="00FB2552" w:rsidRPr="00D07EB7">
        <w:rPr>
          <w:rFonts w:asciiTheme="majorHAnsi" w:hAnsiTheme="majorHAnsi" w:cstheme="majorHAnsi"/>
          <w:b/>
          <w:u w:val="single"/>
        </w:rPr>
        <w:t xml:space="preserve"> </w:t>
      </w:r>
      <w:r w:rsidR="000D5A29" w:rsidRPr="00D07EB7">
        <w:rPr>
          <w:rFonts w:asciiTheme="majorHAnsi" w:hAnsiTheme="majorHAnsi" w:cstheme="majorHAnsi"/>
          <w:b/>
          <w:u w:val="single"/>
        </w:rPr>
        <w:t xml:space="preserve">de </w:t>
      </w:r>
      <w:r w:rsidR="00FB2552" w:rsidRPr="00D07EB7">
        <w:rPr>
          <w:rFonts w:asciiTheme="majorHAnsi" w:hAnsiTheme="majorHAnsi" w:cstheme="majorHAnsi"/>
          <w:b/>
          <w:u w:val="single"/>
        </w:rPr>
        <w:t>DOD</w:t>
      </w:r>
      <w:r w:rsidR="007A110B" w:rsidRPr="00D07EB7">
        <w:rPr>
          <w:rFonts w:asciiTheme="majorHAnsi" w:hAnsiTheme="majorHAnsi" w:cstheme="majorHAnsi"/>
          <w:b/>
          <w:u w:val="single"/>
        </w:rPr>
        <w:t xml:space="preserve"> voor staat</w:t>
      </w:r>
    </w:p>
    <w:p w14:paraId="5E87D3FE" w14:textId="542FD9D5" w:rsidR="006247FF" w:rsidRPr="00D07EB7" w:rsidRDefault="006247FF" w:rsidP="006247FF">
      <w:pPr>
        <w:pStyle w:val="Standaard1"/>
        <w:rPr>
          <w:rFonts w:asciiTheme="majorHAnsi" w:hAnsiTheme="majorHAnsi" w:cstheme="majorHAnsi"/>
        </w:rPr>
      </w:pPr>
      <w:r w:rsidRPr="00D07EB7">
        <w:rPr>
          <w:rFonts w:asciiTheme="majorHAnsi" w:hAnsiTheme="majorHAnsi" w:cstheme="majorHAnsi"/>
        </w:rPr>
        <w:t>De DOD is een krachtige</w:t>
      </w:r>
      <w:r w:rsidR="00147083" w:rsidRPr="00D07EB7">
        <w:rPr>
          <w:rFonts w:asciiTheme="majorHAnsi" w:hAnsiTheme="majorHAnsi" w:cstheme="majorHAnsi"/>
        </w:rPr>
        <w:t xml:space="preserve"> en</w:t>
      </w:r>
      <w:r w:rsidRPr="00D07EB7">
        <w:rPr>
          <w:rFonts w:asciiTheme="majorHAnsi" w:hAnsiTheme="majorHAnsi" w:cstheme="majorHAnsi"/>
        </w:rPr>
        <w:t xml:space="preserve"> actieve  vereniging</w:t>
      </w:r>
      <w:r w:rsidR="00D07EB7" w:rsidRPr="00D07EB7">
        <w:rPr>
          <w:rFonts w:asciiTheme="majorHAnsi" w:hAnsiTheme="majorHAnsi" w:cstheme="majorHAnsi"/>
        </w:rPr>
        <w:t xml:space="preserve"> </w:t>
      </w:r>
      <w:r w:rsidR="00B42BB4" w:rsidRPr="00D07EB7">
        <w:rPr>
          <w:rFonts w:asciiTheme="majorHAnsi" w:hAnsiTheme="majorHAnsi" w:cstheme="majorHAnsi"/>
        </w:rPr>
        <w:t>met veel activiteiten</w:t>
      </w:r>
      <w:r w:rsidRPr="00D07EB7">
        <w:rPr>
          <w:rFonts w:asciiTheme="majorHAnsi" w:hAnsiTheme="majorHAnsi" w:cstheme="majorHAnsi"/>
        </w:rPr>
        <w:t xml:space="preserve"> op  cultureel en cult</w:t>
      </w:r>
      <w:r w:rsidR="00147083" w:rsidRPr="00D07EB7">
        <w:rPr>
          <w:rFonts w:asciiTheme="majorHAnsi" w:hAnsiTheme="majorHAnsi" w:cstheme="majorHAnsi"/>
        </w:rPr>
        <w:t>uur-</w:t>
      </w:r>
      <w:r w:rsidRPr="00D07EB7">
        <w:rPr>
          <w:rFonts w:asciiTheme="majorHAnsi" w:hAnsiTheme="majorHAnsi" w:cstheme="majorHAnsi"/>
        </w:rPr>
        <w:t xml:space="preserve"> historisch gebied.</w:t>
      </w:r>
    </w:p>
    <w:p w14:paraId="1BDCB0BC" w14:textId="4999F7B5" w:rsidR="006247FF" w:rsidRPr="00D07EB7" w:rsidRDefault="006247FF" w:rsidP="006247FF">
      <w:pPr>
        <w:pStyle w:val="Standaard1"/>
        <w:rPr>
          <w:rFonts w:asciiTheme="majorHAnsi" w:hAnsiTheme="majorHAnsi" w:cstheme="majorHAnsi"/>
        </w:rPr>
      </w:pPr>
      <w:r w:rsidRPr="00D07EB7">
        <w:rPr>
          <w:rFonts w:asciiTheme="majorHAnsi" w:hAnsiTheme="majorHAnsi" w:cstheme="majorHAnsi"/>
          <w:highlight w:val="white"/>
        </w:rPr>
        <w:t xml:space="preserve">De DOD zet zich in voor behoud en versterking </w:t>
      </w:r>
      <w:r w:rsidR="00B42BB4" w:rsidRPr="00D07EB7">
        <w:rPr>
          <w:rFonts w:asciiTheme="majorHAnsi" w:hAnsiTheme="majorHAnsi" w:cstheme="majorHAnsi"/>
          <w:highlight w:val="white"/>
        </w:rPr>
        <w:t xml:space="preserve"> van het unieke karakter van de kern van Noordwijk Binnen, waarin passende ontwikkelingen mogelijk moeten zijn.</w:t>
      </w:r>
      <w:r w:rsidRPr="00D07EB7">
        <w:rPr>
          <w:rFonts w:asciiTheme="majorHAnsi" w:hAnsiTheme="majorHAnsi" w:cstheme="majorHAnsi"/>
          <w:highlight w:val="white"/>
        </w:rPr>
        <w:t xml:space="preserve"> </w:t>
      </w:r>
      <w:r w:rsidR="00B42BB4" w:rsidRPr="00D07EB7">
        <w:rPr>
          <w:rFonts w:asciiTheme="majorHAnsi" w:hAnsiTheme="majorHAnsi" w:cstheme="majorHAnsi"/>
          <w:highlight w:val="white"/>
        </w:rPr>
        <w:t>W</w:t>
      </w:r>
      <w:r w:rsidR="00EB3EFD" w:rsidRPr="00D07EB7">
        <w:rPr>
          <w:rFonts w:asciiTheme="majorHAnsi" w:hAnsiTheme="majorHAnsi" w:cstheme="majorHAnsi"/>
          <w:highlight w:val="white"/>
        </w:rPr>
        <w:t>aar, hoe en waarom  is essentieel.</w:t>
      </w:r>
      <w:r w:rsidRPr="00D07EB7">
        <w:rPr>
          <w:rFonts w:asciiTheme="majorHAnsi" w:hAnsiTheme="majorHAnsi" w:cstheme="majorHAnsi"/>
          <w:highlight w:val="white"/>
        </w:rPr>
        <w:t xml:space="preserve"> </w:t>
      </w:r>
      <w:r w:rsidRPr="00D07EB7">
        <w:rPr>
          <w:rFonts w:asciiTheme="majorHAnsi" w:hAnsiTheme="majorHAnsi" w:cstheme="majorHAnsi"/>
        </w:rPr>
        <w:t xml:space="preserve"> </w:t>
      </w:r>
      <w:r w:rsidR="00B42BB4" w:rsidRPr="00D07EB7">
        <w:rPr>
          <w:rFonts w:asciiTheme="majorHAnsi" w:hAnsiTheme="majorHAnsi" w:cstheme="majorHAnsi"/>
        </w:rPr>
        <w:t>De</w:t>
      </w:r>
      <w:r w:rsidR="00D07EB7" w:rsidRPr="00D07EB7">
        <w:rPr>
          <w:rFonts w:asciiTheme="majorHAnsi" w:hAnsiTheme="majorHAnsi" w:cstheme="majorHAnsi"/>
        </w:rPr>
        <w:t xml:space="preserve"> DOD zet </w:t>
      </w:r>
      <w:r w:rsidRPr="00D07EB7">
        <w:rPr>
          <w:rFonts w:asciiTheme="majorHAnsi" w:hAnsiTheme="majorHAnsi" w:cstheme="majorHAnsi"/>
        </w:rPr>
        <w:t xml:space="preserve">zich in voor bewustwording en waardering van dit waardevolle, unieke maar kwetsbare stukje erfgoed. </w:t>
      </w:r>
      <w:r w:rsidR="00907B10">
        <w:rPr>
          <w:rFonts w:asciiTheme="majorHAnsi" w:hAnsiTheme="majorHAnsi" w:cstheme="majorHAnsi"/>
        </w:rPr>
        <w:t>Voor het bereiken van haar doelstellingen werkt de DOD nauw samen met de gemeente Noordwijk en</w:t>
      </w:r>
      <w:bookmarkStart w:id="0" w:name="_GoBack"/>
      <w:bookmarkEnd w:id="0"/>
      <w:r w:rsidR="00907B10">
        <w:rPr>
          <w:rFonts w:asciiTheme="majorHAnsi" w:hAnsiTheme="majorHAnsi" w:cstheme="majorHAnsi"/>
        </w:rPr>
        <w:t xml:space="preserve"> met lokale belangenpartijen, zoals o.a. NOV/Kerkstraat winkeliers.</w:t>
      </w:r>
    </w:p>
    <w:p w14:paraId="0683C0C8" w14:textId="77777777" w:rsidR="00281A6C" w:rsidRPr="00D07EB7" w:rsidRDefault="00281A6C">
      <w:pPr>
        <w:rPr>
          <w:rFonts w:asciiTheme="majorHAnsi" w:hAnsiTheme="majorHAnsi" w:cstheme="majorHAnsi"/>
          <w:b/>
          <w:u w:val="single"/>
        </w:rPr>
      </w:pPr>
    </w:p>
    <w:p w14:paraId="6DA2FA6D" w14:textId="77777777" w:rsidR="00F608C8" w:rsidRDefault="007A110B" w:rsidP="00F608C8">
      <w:pPr>
        <w:pStyle w:val="Lijstalinea"/>
        <w:numPr>
          <w:ilvl w:val="0"/>
          <w:numId w:val="1"/>
        </w:numPr>
        <w:ind w:left="567" w:hanging="207"/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  <w:b/>
        </w:rPr>
        <w:t xml:space="preserve">  Bescherming  Dorpsgezicht verankeren: </w:t>
      </w:r>
    </w:p>
    <w:p w14:paraId="76F5C4E9" w14:textId="206E06FC" w:rsidR="000B23B9" w:rsidRPr="00F608C8" w:rsidRDefault="000B23B9" w:rsidP="00F608C8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F608C8">
        <w:rPr>
          <w:rFonts w:asciiTheme="majorHAnsi" w:hAnsiTheme="majorHAnsi" w:cstheme="majorHAnsi"/>
        </w:rPr>
        <w:t>S</w:t>
      </w:r>
      <w:r w:rsidR="007A110B" w:rsidRPr="00F608C8">
        <w:rPr>
          <w:rFonts w:asciiTheme="majorHAnsi" w:hAnsiTheme="majorHAnsi" w:cstheme="majorHAnsi"/>
        </w:rPr>
        <w:t>loopverbod voor ons waardevolle</w:t>
      </w:r>
      <w:r w:rsidRPr="00F608C8">
        <w:rPr>
          <w:rFonts w:asciiTheme="majorHAnsi" w:hAnsiTheme="majorHAnsi" w:cstheme="majorHAnsi"/>
        </w:rPr>
        <w:t xml:space="preserve"> b</w:t>
      </w:r>
      <w:r w:rsidR="000B0308" w:rsidRPr="00F608C8">
        <w:rPr>
          <w:rFonts w:asciiTheme="majorHAnsi" w:hAnsiTheme="majorHAnsi" w:cstheme="majorHAnsi"/>
        </w:rPr>
        <w:t xml:space="preserve">ezit. </w:t>
      </w:r>
    </w:p>
    <w:p w14:paraId="2DB3AF8B" w14:textId="38A01765" w:rsidR="000B23B9" w:rsidRDefault="006247FF" w:rsidP="000B23B9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D07EB7">
        <w:rPr>
          <w:rFonts w:asciiTheme="majorHAnsi" w:hAnsiTheme="majorHAnsi" w:cstheme="majorHAnsi"/>
        </w:rPr>
        <w:t>Het voorkomen</w:t>
      </w:r>
      <w:r w:rsidR="000B23B9" w:rsidRPr="00D07EB7">
        <w:rPr>
          <w:rFonts w:asciiTheme="majorHAnsi" w:hAnsiTheme="majorHAnsi" w:cstheme="majorHAnsi"/>
        </w:rPr>
        <w:t xml:space="preserve"> van volumineuze </w:t>
      </w:r>
      <w:r w:rsidR="00BE40E4" w:rsidRPr="00D07EB7">
        <w:rPr>
          <w:rFonts w:asciiTheme="majorHAnsi" w:hAnsiTheme="majorHAnsi" w:cstheme="majorHAnsi"/>
        </w:rPr>
        <w:t xml:space="preserve"> </w:t>
      </w:r>
      <w:r w:rsidRPr="00D07EB7">
        <w:rPr>
          <w:rFonts w:asciiTheme="majorHAnsi" w:hAnsiTheme="majorHAnsi" w:cstheme="majorHAnsi"/>
        </w:rPr>
        <w:t xml:space="preserve">en overheersende </w:t>
      </w:r>
      <w:r w:rsidR="007A110B" w:rsidRPr="00D07EB7">
        <w:rPr>
          <w:rFonts w:asciiTheme="majorHAnsi" w:hAnsiTheme="majorHAnsi" w:cstheme="majorHAnsi"/>
        </w:rPr>
        <w:t xml:space="preserve">nieuwbouw. </w:t>
      </w:r>
    </w:p>
    <w:p w14:paraId="232F4E5A" w14:textId="7F200780" w:rsidR="00B10D35" w:rsidRPr="00B10D35" w:rsidRDefault="00B10D35" w:rsidP="00831405">
      <w:pPr>
        <w:pStyle w:val="Standaard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b/>
          <w:color w:val="000000"/>
        </w:rPr>
      </w:pPr>
      <w:r w:rsidRPr="00D07EB7">
        <w:rPr>
          <w:rFonts w:asciiTheme="majorHAnsi" w:hAnsiTheme="majorHAnsi" w:cstheme="majorHAnsi"/>
          <w:color w:val="000000"/>
        </w:rPr>
        <w:t xml:space="preserve">Zichtlijnen niet verstoren,  </w:t>
      </w:r>
      <w:r w:rsidRPr="00D07EB7">
        <w:rPr>
          <w:rFonts w:asciiTheme="majorHAnsi" w:hAnsiTheme="majorHAnsi" w:cstheme="majorHAnsi"/>
        </w:rPr>
        <w:t xml:space="preserve">het karakteristieke zicht op en in het dorp behouden </w:t>
      </w:r>
    </w:p>
    <w:p w14:paraId="2376F4F3" w14:textId="4B09AD9C" w:rsidR="00FB2552" w:rsidRPr="00D07EB7" w:rsidRDefault="006247FF" w:rsidP="000B23B9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D07EB7">
        <w:rPr>
          <w:rFonts w:asciiTheme="majorHAnsi" w:hAnsiTheme="majorHAnsi" w:cstheme="majorHAnsi"/>
        </w:rPr>
        <w:t xml:space="preserve">Stimuleren en belonen van goede initiatieven: </w:t>
      </w:r>
      <w:r w:rsidR="007A110B" w:rsidRPr="00D07EB7">
        <w:rPr>
          <w:rFonts w:asciiTheme="majorHAnsi" w:hAnsiTheme="majorHAnsi" w:cstheme="majorHAnsi"/>
        </w:rPr>
        <w:t>Erfgoedprijs instellen.</w:t>
      </w:r>
    </w:p>
    <w:p w14:paraId="708E14CF" w14:textId="77777777" w:rsidR="001F1F88" w:rsidRPr="001F1F88" w:rsidRDefault="001F1F88" w:rsidP="001F1F88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D07EB7">
        <w:rPr>
          <w:rFonts w:asciiTheme="majorHAnsi" w:hAnsiTheme="majorHAnsi" w:cstheme="majorHAnsi"/>
        </w:rPr>
        <w:t xml:space="preserve">De cultuurhistorische waardenkaart en  de opgeschreven verhalen van </w:t>
      </w:r>
      <w:r>
        <w:rPr>
          <w:rFonts w:asciiTheme="majorHAnsi" w:hAnsiTheme="majorHAnsi" w:cstheme="majorHAnsi"/>
        </w:rPr>
        <w:t xml:space="preserve">    </w:t>
      </w:r>
      <w:r w:rsidRPr="00D07EB7">
        <w:rPr>
          <w:rFonts w:asciiTheme="majorHAnsi" w:hAnsiTheme="majorHAnsi" w:cstheme="majorHAnsi"/>
        </w:rPr>
        <w:t>Noordwijk promoten.</w:t>
      </w:r>
    </w:p>
    <w:p w14:paraId="02C27007" w14:textId="77777777" w:rsidR="001F1F88" w:rsidRPr="001F1F88" w:rsidRDefault="001F1F88" w:rsidP="001F1F88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1F1F88">
        <w:rPr>
          <w:rFonts w:asciiTheme="majorHAnsi" w:hAnsiTheme="majorHAnsi" w:cstheme="majorHAnsi"/>
        </w:rPr>
        <w:t xml:space="preserve">Kennis van erfgoed vastleggen, publiceren en verspreiden bij partijen, die   </w:t>
      </w:r>
    </w:p>
    <w:p w14:paraId="78505C89" w14:textId="3DFAFA1D" w:rsidR="001F1F88" w:rsidRPr="00D07EB7" w:rsidRDefault="001F1F88" w:rsidP="001F1F88">
      <w:pPr>
        <w:pStyle w:val="Lijstalinea"/>
        <w:ind w:left="1287"/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betrokken zijn bij Ruimtelijke Ordening.</w:t>
      </w:r>
    </w:p>
    <w:p w14:paraId="013148BD" w14:textId="77777777" w:rsidR="00FB2552" w:rsidRPr="00D07EB7" w:rsidRDefault="00FB2552" w:rsidP="000B23B9">
      <w:pPr>
        <w:rPr>
          <w:rFonts w:asciiTheme="majorHAnsi" w:hAnsiTheme="majorHAnsi" w:cstheme="majorHAnsi"/>
          <w:b/>
        </w:rPr>
      </w:pPr>
    </w:p>
    <w:p w14:paraId="0B0F6036" w14:textId="7E6A182C" w:rsidR="000B23B9" w:rsidRPr="00D07EB7" w:rsidRDefault="007A110B" w:rsidP="00FB255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  <w:b/>
        </w:rPr>
        <w:t xml:space="preserve">Meer monumenten: </w:t>
      </w:r>
    </w:p>
    <w:p w14:paraId="4CBCABBF" w14:textId="2B77DF70" w:rsidR="000B23B9" w:rsidRPr="00F608C8" w:rsidRDefault="00B42BB4" w:rsidP="00F608C8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b/>
        </w:rPr>
      </w:pPr>
      <w:r w:rsidRPr="00F608C8">
        <w:rPr>
          <w:rFonts w:asciiTheme="majorHAnsi" w:hAnsiTheme="majorHAnsi" w:cstheme="majorHAnsi"/>
        </w:rPr>
        <w:t>W</w:t>
      </w:r>
      <w:r w:rsidR="007A110B" w:rsidRPr="00F608C8">
        <w:rPr>
          <w:rFonts w:asciiTheme="majorHAnsi" w:hAnsiTheme="majorHAnsi" w:cstheme="majorHAnsi"/>
        </w:rPr>
        <w:t xml:space="preserve">aardevolle panden en  fraaie gevelrijen een status geven. </w:t>
      </w:r>
    </w:p>
    <w:p w14:paraId="5AC03E18" w14:textId="717A1BCC" w:rsidR="00FB2552" w:rsidRPr="00F608C8" w:rsidRDefault="006247FF" w:rsidP="00F608C8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b/>
        </w:rPr>
      </w:pPr>
      <w:r w:rsidRPr="00F608C8">
        <w:rPr>
          <w:rFonts w:asciiTheme="majorHAnsi" w:hAnsiTheme="majorHAnsi" w:cstheme="majorHAnsi"/>
        </w:rPr>
        <w:t>Zorgdragen dat e</w:t>
      </w:r>
      <w:r w:rsidR="007A110B" w:rsidRPr="00F608C8">
        <w:rPr>
          <w:rFonts w:asciiTheme="majorHAnsi" w:hAnsiTheme="majorHAnsi" w:cstheme="majorHAnsi"/>
        </w:rPr>
        <w:t xml:space="preserve">igenaren </w:t>
      </w:r>
      <w:r w:rsidR="00EB3EFD" w:rsidRPr="00F608C8">
        <w:rPr>
          <w:rFonts w:asciiTheme="majorHAnsi" w:hAnsiTheme="majorHAnsi" w:cstheme="majorHAnsi"/>
        </w:rPr>
        <w:t xml:space="preserve">niet alleen </w:t>
      </w:r>
      <w:r w:rsidR="007A110B" w:rsidRPr="00F608C8">
        <w:rPr>
          <w:rFonts w:asciiTheme="majorHAnsi" w:hAnsiTheme="majorHAnsi" w:cstheme="majorHAnsi"/>
        </w:rPr>
        <w:t xml:space="preserve">financieel </w:t>
      </w:r>
      <w:r w:rsidRPr="00F608C8">
        <w:rPr>
          <w:rFonts w:asciiTheme="majorHAnsi" w:hAnsiTheme="majorHAnsi" w:cstheme="majorHAnsi"/>
        </w:rPr>
        <w:t xml:space="preserve">(verbouwingssubsidie) </w:t>
      </w:r>
      <w:r w:rsidR="00BE40E4" w:rsidRPr="00F608C8">
        <w:rPr>
          <w:rFonts w:asciiTheme="majorHAnsi" w:hAnsiTheme="majorHAnsi" w:cstheme="majorHAnsi"/>
        </w:rPr>
        <w:t xml:space="preserve"> </w:t>
      </w:r>
      <w:r w:rsidRPr="00F608C8">
        <w:rPr>
          <w:rFonts w:asciiTheme="majorHAnsi" w:hAnsiTheme="majorHAnsi" w:cstheme="majorHAnsi"/>
        </w:rPr>
        <w:t>maar ook met kennis/advisering  worden ondersteund.</w:t>
      </w:r>
      <w:r w:rsidR="00BE40E4" w:rsidRPr="00F608C8">
        <w:rPr>
          <w:rFonts w:asciiTheme="majorHAnsi" w:hAnsiTheme="majorHAnsi" w:cstheme="majorHAnsi"/>
        </w:rPr>
        <w:t xml:space="preserve"> </w:t>
      </w:r>
    </w:p>
    <w:p w14:paraId="44EA02C0" w14:textId="77777777" w:rsidR="00AF4ED3" w:rsidRPr="00D07EB7" w:rsidRDefault="00AF4ED3" w:rsidP="00AF4ED3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 xml:space="preserve">Het aan de kern grenzende  gebied een </w:t>
      </w:r>
      <w:r w:rsidRPr="00D07EB7">
        <w:rPr>
          <w:rFonts w:asciiTheme="majorHAnsi" w:hAnsiTheme="majorHAnsi" w:cstheme="majorHAnsi"/>
          <w:color w:val="000000"/>
        </w:rPr>
        <w:t>verhoogd</w:t>
      </w:r>
      <w:r w:rsidRPr="00D07EB7">
        <w:rPr>
          <w:rFonts w:asciiTheme="majorHAnsi" w:hAnsiTheme="majorHAnsi" w:cstheme="majorHAnsi"/>
        </w:rPr>
        <w:t xml:space="preserve"> welstandsniveau geven, ook dat  is erfgoed-waardig.</w:t>
      </w:r>
    </w:p>
    <w:p w14:paraId="607855BF" w14:textId="77777777" w:rsidR="00AF4ED3" w:rsidRPr="001F1F88" w:rsidRDefault="00AF4ED3" w:rsidP="00AF4ED3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Oude bruggen, waterwegen</w:t>
      </w:r>
      <w:r w:rsidRPr="00D07EB7">
        <w:rPr>
          <w:rFonts w:asciiTheme="majorHAnsi" w:hAnsiTheme="majorHAnsi" w:cstheme="majorHAnsi"/>
          <w:color w:val="000000"/>
        </w:rPr>
        <w:t xml:space="preserve"> en straatmeubilair</w:t>
      </w:r>
      <w:r w:rsidRPr="00D07EB7">
        <w:rPr>
          <w:rFonts w:asciiTheme="majorHAnsi" w:hAnsiTheme="majorHAnsi" w:cstheme="majorHAnsi"/>
        </w:rPr>
        <w:t xml:space="preserve"> herstellen bij dorpsontwikkeling.</w:t>
      </w:r>
    </w:p>
    <w:p w14:paraId="72E653B8" w14:textId="77777777" w:rsidR="001F1F88" w:rsidRPr="001F1F88" w:rsidRDefault="001F1F88" w:rsidP="001F1F88">
      <w:pPr>
        <w:rPr>
          <w:rFonts w:asciiTheme="majorHAnsi" w:hAnsiTheme="majorHAnsi" w:cstheme="majorHAnsi"/>
          <w:b/>
        </w:rPr>
      </w:pPr>
    </w:p>
    <w:p w14:paraId="6EEB6C9A" w14:textId="77777777" w:rsidR="001F1F88" w:rsidRDefault="001F1F88" w:rsidP="001F1F8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E127DB">
        <w:rPr>
          <w:rFonts w:asciiTheme="majorHAnsi" w:hAnsiTheme="majorHAnsi" w:cstheme="majorHAnsi"/>
          <w:b/>
        </w:rPr>
        <w:t>Cultuur in de kern verbindt:</w:t>
      </w:r>
    </w:p>
    <w:p w14:paraId="58B23552" w14:textId="3B16E4F8" w:rsidR="001F1F88" w:rsidRPr="002F2902" w:rsidRDefault="001F1F88" w:rsidP="001F1F88">
      <w:pPr>
        <w:pStyle w:val="Lijstalinea"/>
        <w:numPr>
          <w:ilvl w:val="0"/>
          <w:numId w:val="32"/>
        </w:numPr>
        <w:rPr>
          <w:rFonts w:asciiTheme="majorHAnsi" w:hAnsiTheme="majorHAnsi" w:cstheme="majorHAnsi"/>
        </w:rPr>
      </w:pPr>
      <w:r w:rsidRPr="002F2902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 xml:space="preserve">bestaande </w:t>
      </w:r>
      <w:r w:rsidRPr="002F2902">
        <w:rPr>
          <w:rFonts w:asciiTheme="majorHAnsi" w:hAnsiTheme="majorHAnsi" w:cstheme="majorHAnsi"/>
        </w:rPr>
        <w:t>culturele evenementen van de DOD, zoals het Torenklimmen, Markt onder de Linden, de Historische Rond</w:t>
      </w:r>
      <w:r w:rsidR="000B394A">
        <w:rPr>
          <w:rFonts w:asciiTheme="majorHAnsi" w:hAnsiTheme="majorHAnsi" w:cstheme="majorHAnsi"/>
        </w:rPr>
        <w:t xml:space="preserve">wandeling, de </w:t>
      </w:r>
      <w:proofErr w:type="spellStart"/>
      <w:r w:rsidR="000B394A">
        <w:rPr>
          <w:rFonts w:asciiTheme="majorHAnsi" w:hAnsiTheme="majorHAnsi" w:cstheme="majorHAnsi"/>
        </w:rPr>
        <w:t>Najaarslezing</w:t>
      </w:r>
      <w:proofErr w:type="spellEnd"/>
      <w:r w:rsidR="000B394A">
        <w:rPr>
          <w:rFonts w:asciiTheme="majorHAnsi" w:hAnsiTheme="majorHAnsi" w:cstheme="majorHAnsi"/>
        </w:rPr>
        <w:t xml:space="preserve"> en de</w:t>
      </w:r>
      <w:r w:rsidR="00324B8B">
        <w:rPr>
          <w:rFonts w:asciiTheme="majorHAnsi" w:hAnsiTheme="majorHAnsi" w:cstheme="majorHAnsi"/>
        </w:rPr>
        <w:t xml:space="preserve"> Kerstwandelingen</w:t>
      </w:r>
      <w:r w:rsidRPr="002F2902">
        <w:rPr>
          <w:rFonts w:asciiTheme="majorHAnsi" w:hAnsiTheme="majorHAnsi" w:cstheme="majorHAnsi"/>
        </w:rPr>
        <w:t xml:space="preserve"> koesteren en ondersteunen</w:t>
      </w:r>
      <w:r>
        <w:rPr>
          <w:rFonts w:asciiTheme="majorHAnsi" w:hAnsiTheme="majorHAnsi" w:cstheme="majorHAnsi"/>
        </w:rPr>
        <w:t>.</w:t>
      </w:r>
    </w:p>
    <w:p w14:paraId="2E70E276" w14:textId="7EB45BBA" w:rsidR="001F1F88" w:rsidRPr="00D07EB7" w:rsidRDefault="001F1F88" w:rsidP="001F1F88">
      <w:pPr>
        <w:pStyle w:val="Lijstalinea"/>
        <w:numPr>
          <w:ilvl w:val="0"/>
          <w:numId w:val="3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Het op de kaart zetten van de oude kern voor het grote publiek: d.m.v. een wandel-app.</w:t>
      </w:r>
      <w:r w:rsidRPr="00D07EB7">
        <w:rPr>
          <w:rFonts w:asciiTheme="majorHAnsi" w:hAnsiTheme="majorHAnsi" w:cstheme="majorHAnsi"/>
        </w:rPr>
        <w:t xml:space="preserve"> Specifieke programma’s voor scholen ontwikkelen .</w:t>
      </w:r>
    </w:p>
    <w:p w14:paraId="43B53AE0" w14:textId="77777777" w:rsidR="00CB1064" w:rsidRPr="00D07EB7" w:rsidRDefault="00CB1064" w:rsidP="00CB1064">
      <w:pPr>
        <w:rPr>
          <w:rFonts w:asciiTheme="majorHAnsi" w:hAnsiTheme="majorHAnsi" w:cstheme="majorHAnsi"/>
          <w:b/>
        </w:rPr>
      </w:pPr>
    </w:p>
    <w:p w14:paraId="6F8E607C" w14:textId="16905BE9" w:rsidR="000B23B9" w:rsidRPr="00D07EB7" w:rsidRDefault="00CB1064" w:rsidP="00CB10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  <w:b/>
        </w:rPr>
        <w:t xml:space="preserve"> </w:t>
      </w:r>
      <w:r w:rsidR="00132C94">
        <w:rPr>
          <w:rFonts w:asciiTheme="majorHAnsi" w:hAnsiTheme="majorHAnsi" w:cstheme="majorHAnsi"/>
          <w:b/>
        </w:rPr>
        <w:t xml:space="preserve"> Leefbaarheid verbeteren</w:t>
      </w:r>
    </w:p>
    <w:p w14:paraId="7C81001C" w14:textId="618E4FB1" w:rsidR="000B23B9" w:rsidRPr="00831405" w:rsidRDefault="000D67DA" w:rsidP="00831405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V</w:t>
      </w:r>
      <w:r w:rsidR="00FC66B1" w:rsidRPr="00D07EB7">
        <w:rPr>
          <w:rFonts w:asciiTheme="majorHAnsi" w:hAnsiTheme="majorHAnsi" w:cstheme="majorHAnsi"/>
        </w:rPr>
        <w:t xml:space="preserve">erdichting </w:t>
      </w:r>
      <w:r w:rsidR="00AF4ED3">
        <w:rPr>
          <w:rFonts w:asciiTheme="majorHAnsi" w:hAnsiTheme="majorHAnsi" w:cstheme="majorHAnsi"/>
        </w:rPr>
        <w:t>en verstening  i</w:t>
      </w:r>
      <w:r w:rsidR="00FC66B1" w:rsidRPr="00D07EB7">
        <w:rPr>
          <w:rFonts w:asciiTheme="majorHAnsi" w:hAnsiTheme="majorHAnsi" w:cstheme="majorHAnsi"/>
        </w:rPr>
        <w:t xml:space="preserve">n de kern stoppen.  </w:t>
      </w:r>
      <w:r w:rsidR="00132C94">
        <w:rPr>
          <w:rFonts w:asciiTheme="majorHAnsi" w:hAnsiTheme="majorHAnsi" w:cstheme="majorHAnsi"/>
        </w:rPr>
        <w:t>Ruimte voor meer groen</w:t>
      </w:r>
    </w:p>
    <w:p w14:paraId="7A06AFDF" w14:textId="07BA4581" w:rsidR="00CB1064" w:rsidRPr="00D07EB7" w:rsidRDefault="00EC38AD" w:rsidP="00FC66B1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Geen versnippering van bewoning door splitsing</w:t>
      </w:r>
      <w:r w:rsidR="00FC66B1" w:rsidRPr="00D07EB7">
        <w:rPr>
          <w:rFonts w:asciiTheme="majorHAnsi" w:hAnsiTheme="majorHAnsi" w:cstheme="majorHAnsi"/>
        </w:rPr>
        <w:t xml:space="preserve"> panden in appartementen of </w:t>
      </w:r>
      <w:r w:rsidR="000B394A">
        <w:rPr>
          <w:rFonts w:asciiTheme="majorHAnsi" w:hAnsiTheme="majorHAnsi" w:cstheme="majorHAnsi"/>
        </w:rPr>
        <w:t xml:space="preserve">uitbreiding van </w:t>
      </w:r>
      <w:proofErr w:type="spellStart"/>
      <w:r w:rsidR="00FC66B1" w:rsidRPr="00D07EB7">
        <w:rPr>
          <w:rFonts w:asciiTheme="majorHAnsi" w:hAnsiTheme="majorHAnsi" w:cstheme="majorHAnsi"/>
        </w:rPr>
        <w:t>air</w:t>
      </w:r>
      <w:r w:rsidRPr="00D07EB7">
        <w:rPr>
          <w:rFonts w:asciiTheme="majorHAnsi" w:hAnsiTheme="majorHAnsi" w:cstheme="majorHAnsi"/>
        </w:rPr>
        <w:t>bnb</w:t>
      </w:r>
      <w:proofErr w:type="spellEnd"/>
      <w:r w:rsidRPr="00D07EB7">
        <w:rPr>
          <w:rFonts w:asciiTheme="majorHAnsi" w:hAnsiTheme="majorHAnsi" w:cstheme="majorHAnsi"/>
        </w:rPr>
        <w:t>.</w:t>
      </w:r>
      <w:r w:rsidR="00934553" w:rsidRPr="00D07EB7">
        <w:rPr>
          <w:rFonts w:asciiTheme="majorHAnsi" w:hAnsiTheme="majorHAnsi" w:cstheme="majorHAnsi"/>
          <w:color w:val="000000"/>
        </w:rPr>
        <w:t xml:space="preserve"> </w:t>
      </w:r>
    </w:p>
    <w:p w14:paraId="6A3151BB" w14:textId="746A4E80" w:rsidR="00B10D35" w:rsidRPr="00B10D35" w:rsidRDefault="00B10D35" w:rsidP="00B10D35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 xml:space="preserve">Kloosterplein, Verkadeplein en </w:t>
      </w:r>
      <w:proofErr w:type="spellStart"/>
      <w:r w:rsidRPr="00D07EB7">
        <w:rPr>
          <w:rFonts w:asciiTheme="majorHAnsi" w:hAnsiTheme="majorHAnsi" w:cstheme="majorHAnsi"/>
        </w:rPr>
        <w:t>Jeroensplein</w:t>
      </w:r>
      <w:proofErr w:type="spellEnd"/>
      <w:r w:rsidRPr="00D07EB7">
        <w:rPr>
          <w:rFonts w:asciiTheme="majorHAnsi" w:hAnsiTheme="majorHAnsi" w:cstheme="majorHAnsi"/>
        </w:rPr>
        <w:t xml:space="preserve"> verdienen een upgrade</w:t>
      </w:r>
      <w:r>
        <w:rPr>
          <w:rFonts w:asciiTheme="majorHAnsi" w:hAnsiTheme="majorHAnsi" w:cstheme="majorHAnsi"/>
        </w:rPr>
        <w:t>. Dat levert een bijdrage aan</w:t>
      </w:r>
      <w:r w:rsidRPr="00B10D35">
        <w:rPr>
          <w:rFonts w:asciiTheme="majorHAnsi" w:hAnsiTheme="majorHAnsi" w:cstheme="majorHAnsi"/>
        </w:rPr>
        <w:t xml:space="preserve"> de leefbaarheid en de onderlinge cohesie.</w:t>
      </w:r>
    </w:p>
    <w:p w14:paraId="0AE5A5E3" w14:textId="5243B8EE" w:rsidR="00F608C8" w:rsidRPr="00831405" w:rsidRDefault="00B10D35" w:rsidP="00CB1064">
      <w:pPr>
        <w:pStyle w:val="Standaard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b/>
          <w:color w:val="000000"/>
        </w:rPr>
      </w:pPr>
      <w:r w:rsidRPr="00D07EB7">
        <w:rPr>
          <w:rFonts w:asciiTheme="majorHAnsi" w:hAnsiTheme="majorHAnsi" w:cstheme="majorHAnsi"/>
        </w:rPr>
        <w:t xml:space="preserve">Beleving in de oude kern versterken: o.a. door de sfeerverlichting en gezamenlijke projecten </w:t>
      </w:r>
      <w:r w:rsidR="00831405">
        <w:rPr>
          <w:rFonts w:asciiTheme="majorHAnsi" w:hAnsiTheme="majorHAnsi" w:cstheme="majorHAnsi"/>
        </w:rPr>
        <w:t>met belanghebbenden in de kern.</w:t>
      </w:r>
    </w:p>
    <w:p w14:paraId="4B1010F7" w14:textId="121BBCE4" w:rsidR="00831405" w:rsidRPr="00D07EB7" w:rsidRDefault="00831405" w:rsidP="00831405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Toepassing zonnepanelen bij monumenten en in</w:t>
      </w:r>
      <w:r w:rsidR="001F1F88">
        <w:rPr>
          <w:rFonts w:asciiTheme="majorHAnsi" w:hAnsiTheme="majorHAnsi" w:cstheme="majorHAnsi"/>
        </w:rPr>
        <w:t xml:space="preserve"> Beschermd Dorpsgezicht bespreekbaar maken</w:t>
      </w:r>
      <w:r w:rsidRPr="00D07EB7">
        <w:rPr>
          <w:rFonts w:asciiTheme="majorHAnsi" w:hAnsiTheme="majorHAnsi" w:cstheme="majorHAnsi"/>
        </w:rPr>
        <w:t>.</w:t>
      </w:r>
    </w:p>
    <w:p w14:paraId="59FC9C96" w14:textId="0A30006B" w:rsidR="00831405" w:rsidRPr="00831405" w:rsidRDefault="000B394A" w:rsidP="00831405">
      <w:pPr>
        <w:pStyle w:val="Standaard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Vanuit oogpunt van een goede verkeerscirculatie toezien op de </w:t>
      </w:r>
      <w:r w:rsidR="00831405" w:rsidRPr="00D07EB7">
        <w:rPr>
          <w:rFonts w:asciiTheme="majorHAnsi" w:hAnsiTheme="majorHAnsi" w:cstheme="majorHAnsi"/>
        </w:rPr>
        <w:t>veiligheid en luchtkwaliteit in de kern.</w:t>
      </w:r>
    </w:p>
    <w:p w14:paraId="27199982" w14:textId="77777777" w:rsidR="00F608C8" w:rsidRPr="00D07EB7" w:rsidRDefault="00F608C8" w:rsidP="00CB1064">
      <w:pPr>
        <w:rPr>
          <w:rFonts w:asciiTheme="majorHAnsi" w:hAnsiTheme="majorHAnsi" w:cstheme="majorHAnsi"/>
          <w:b/>
        </w:rPr>
      </w:pPr>
    </w:p>
    <w:p w14:paraId="33C1C439" w14:textId="427ACE30" w:rsidR="00281A6C" w:rsidRPr="00D07EB7" w:rsidRDefault="00CB1064" w:rsidP="00CB10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  <w:b/>
        </w:rPr>
        <w:t>Parkeer</w:t>
      </w:r>
      <w:r w:rsidR="00AF4ED3">
        <w:rPr>
          <w:rFonts w:asciiTheme="majorHAnsi" w:hAnsiTheme="majorHAnsi" w:cstheme="majorHAnsi"/>
          <w:b/>
        </w:rPr>
        <w:t>overlast verminderen</w:t>
      </w:r>
      <w:r w:rsidR="00EC38AD" w:rsidRPr="00D07EB7">
        <w:rPr>
          <w:rFonts w:asciiTheme="majorHAnsi" w:hAnsiTheme="majorHAnsi" w:cstheme="majorHAnsi"/>
          <w:b/>
        </w:rPr>
        <w:t xml:space="preserve">: </w:t>
      </w:r>
    </w:p>
    <w:p w14:paraId="085A3845" w14:textId="7C44E9BD" w:rsidR="006C1C80" w:rsidRPr="00D07EB7" w:rsidRDefault="008527FC" w:rsidP="006C1C80">
      <w:pPr>
        <w:pStyle w:val="Lijstalinea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Huidige</w:t>
      </w:r>
      <w:r w:rsidR="00EC38AD" w:rsidRPr="00D07EB7">
        <w:rPr>
          <w:rFonts w:asciiTheme="majorHAnsi" w:hAnsiTheme="majorHAnsi" w:cstheme="majorHAnsi"/>
        </w:rPr>
        <w:t xml:space="preserve"> parkeer</w:t>
      </w:r>
      <w:r w:rsidR="00AF4ED3">
        <w:rPr>
          <w:rFonts w:asciiTheme="majorHAnsi" w:hAnsiTheme="majorHAnsi" w:cstheme="majorHAnsi"/>
        </w:rPr>
        <w:t xml:space="preserve">capaciteit </w:t>
      </w:r>
      <w:r w:rsidR="00EC38AD" w:rsidRPr="00D07EB7">
        <w:rPr>
          <w:rFonts w:asciiTheme="majorHAnsi" w:hAnsiTheme="majorHAnsi" w:cstheme="majorHAnsi"/>
        </w:rPr>
        <w:t xml:space="preserve"> niet verder verkleinen</w:t>
      </w:r>
      <w:r w:rsidRPr="00D07EB7">
        <w:rPr>
          <w:rFonts w:asciiTheme="majorHAnsi" w:hAnsiTheme="majorHAnsi" w:cstheme="majorHAnsi"/>
        </w:rPr>
        <w:t>.</w:t>
      </w:r>
    </w:p>
    <w:p w14:paraId="50D0F8AB" w14:textId="7AC803D9" w:rsidR="006C1C80" w:rsidRPr="00D07EB7" w:rsidRDefault="006C1C80" w:rsidP="006C1C80">
      <w:pPr>
        <w:pStyle w:val="Lijstalinea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D07EB7">
        <w:rPr>
          <w:rFonts w:asciiTheme="majorHAnsi" w:hAnsiTheme="majorHAnsi" w:cstheme="majorHAnsi"/>
        </w:rPr>
        <w:t>Extra overloop- parkeerplekken</w:t>
      </w:r>
      <w:r w:rsidR="008527FC" w:rsidRPr="00D07EB7">
        <w:rPr>
          <w:rFonts w:asciiTheme="majorHAnsi" w:hAnsiTheme="majorHAnsi" w:cstheme="majorHAnsi"/>
        </w:rPr>
        <w:t xml:space="preserve"> </w:t>
      </w:r>
      <w:r w:rsidR="00D22996" w:rsidRPr="00D07EB7">
        <w:rPr>
          <w:rFonts w:asciiTheme="majorHAnsi" w:hAnsiTheme="majorHAnsi" w:cstheme="majorHAnsi"/>
        </w:rPr>
        <w:t>creëren</w:t>
      </w:r>
      <w:r w:rsidR="008527FC" w:rsidRPr="00D07EB7">
        <w:rPr>
          <w:rFonts w:asciiTheme="majorHAnsi" w:hAnsiTheme="majorHAnsi" w:cstheme="majorHAnsi"/>
        </w:rPr>
        <w:t xml:space="preserve"> aan </w:t>
      </w:r>
      <w:r w:rsidRPr="00D07EB7">
        <w:rPr>
          <w:rFonts w:asciiTheme="majorHAnsi" w:hAnsiTheme="majorHAnsi" w:cstheme="majorHAnsi"/>
        </w:rPr>
        <w:t xml:space="preserve">de </w:t>
      </w:r>
      <w:r w:rsidR="008527FC" w:rsidRPr="00D07EB7">
        <w:rPr>
          <w:rFonts w:asciiTheme="majorHAnsi" w:hAnsiTheme="majorHAnsi" w:cstheme="majorHAnsi"/>
        </w:rPr>
        <w:t xml:space="preserve">rand </w:t>
      </w:r>
      <w:r w:rsidRPr="00D07EB7">
        <w:rPr>
          <w:rFonts w:asciiTheme="majorHAnsi" w:hAnsiTheme="majorHAnsi" w:cstheme="majorHAnsi"/>
        </w:rPr>
        <w:t xml:space="preserve">van de </w:t>
      </w:r>
      <w:r w:rsidR="008527FC" w:rsidRPr="00D07EB7">
        <w:rPr>
          <w:rFonts w:asciiTheme="majorHAnsi" w:hAnsiTheme="majorHAnsi" w:cstheme="majorHAnsi"/>
        </w:rPr>
        <w:t>kern.</w:t>
      </w:r>
      <w:r w:rsidR="00D22996" w:rsidRPr="00D07EB7">
        <w:rPr>
          <w:rFonts w:asciiTheme="majorHAnsi" w:hAnsiTheme="majorHAnsi" w:cstheme="majorHAnsi"/>
        </w:rPr>
        <w:t xml:space="preserve"> </w:t>
      </w:r>
    </w:p>
    <w:p w14:paraId="2C40A062" w14:textId="16385E35" w:rsidR="001B193F" w:rsidRPr="000B394A" w:rsidRDefault="00B2205F" w:rsidP="00831405">
      <w:pPr>
        <w:pStyle w:val="Standaard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b/>
          <w:color w:val="000000"/>
        </w:rPr>
      </w:pPr>
      <w:r w:rsidRPr="00D07EB7">
        <w:rPr>
          <w:rFonts w:asciiTheme="majorHAnsi" w:hAnsiTheme="majorHAnsi" w:cstheme="majorHAnsi"/>
          <w:color w:val="000000"/>
        </w:rPr>
        <w:t xml:space="preserve">Op termijn de  </w:t>
      </w:r>
      <w:r w:rsidR="00FC66B1" w:rsidRPr="00D07EB7">
        <w:rPr>
          <w:rFonts w:asciiTheme="majorHAnsi" w:hAnsiTheme="majorHAnsi" w:cstheme="majorHAnsi"/>
          <w:color w:val="000000"/>
        </w:rPr>
        <w:t>parkeer</w:t>
      </w:r>
      <w:r w:rsidRPr="00D07EB7">
        <w:rPr>
          <w:rFonts w:asciiTheme="majorHAnsi" w:hAnsiTheme="majorHAnsi" w:cstheme="majorHAnsi"/>
        </w:rPr>
        <w:t>garage-capaciteit</w:t>
      </w:r>
      <w:r w:rsidRPr="00D07EB7">
        <w:rPr>
          <w:rFonts w:asciiTheme="majorHAnsi" w:hAnsiTheme="majorHAnsi" w:cstheme="majorHAnsi"/>
          <w:color w:val="000000"/>
        </w:rPr>
        <w:t xml:space="preserve"> vergroten (ter plaat</w:t>
      </w:r>
      <w:r w:rsidRPr="00D07EB7">
        <w:rPr>
          <w:rFonts w:asciiTheme="majorHAnsi" w:hAnsiTheme="majorHAnsi" w:cstheme="majorHAnsi"/>
        </w:rPr>
        <w:t xml:space="preserve">se van </w:t>
      </w:r>
      <w:r w:rsidRPr="00D07EB7">
        <w:rPr>
          <w:rFonts w:asciiTheme="majorHAnsi" w:hAnsiTheme="majorHAnsi" w:cstheme="majorHAnsi"/>
          <w:color w:val="000000"/>
        </w:rPr>
        <w:t xml:space="preserve">nieuwbouw supermarkt, Kloosterplein) en de </w:t>
      </w:r>
      <w:r w:rsidRPr="00D07EB7">
        <w:rPr>
          <w:rFonts w:asciiTheme="majorHAnsi" w:hAnsiTheme="majorHAnsi" w:cstheme="majorHAnsi"/>
        </w:rPr>
        <w:t>huidige</w:t>
      </w:r>
      <w:r w:rsidRPr="00D07EB7">
        <w:rPr>
          <w:rFonts w:asciiTheme="majorHAnsi" w:hAnsiTheme="majorHAnsi" w:cstheme="majorHAnsi"/>
          <w:color w:val="000000"/>
        </w:rPr>
        <w:t xml:space="preserve"> capaciteit optimaal benutten.</w:t>
      </w:r>
    </w:p>
    <w:p w14:paraId="6E8CAD49" w14:textId="77777777" w:rsidR="000B394A" w:rsidRDefault="000B394A" w:rsidP="000B394A">
      <w:pPr>
        <w:pStyle w:val="Standaard1"/>
        <w:pBdr>
          <w:top w:val="nil"/>
          <w:left w:val="nil"/>
          <w:bottom w:val="nil"/>
          <w:right w:val="nil"/>
          <w:between w:val="nil"/>
        </w:pBdr>
        <w:ind w:left="1068"/>
        <w:contextualSpacing/>
        <w:rPr>
          <w:rFonts w:asciiTheme="majorHAnsi" w:hAnsiTheme="majorHAnsi" w:cstheme="majorHAnsi"/>
          <w:color w:val="000000"/>
        </w:rPr>
      </w:pPr>
    </w:p>
    <w:p w14:paraId="25E0AE00" w14:textId="30DF29A6" w:rsidR="000B394A" w:rsidRPr="001F1F88" w:rsidRDefault="00907B10" w:rsidP="000B394A">
      <w:pPr>
        <w:pStyle w:val="Standaard1"/>
        <w:pBdr>
          <w:top w:val="nil"/>
          <w:left w:val="nil"/>
          <w:bottom w:val="nil"/>
          <w:right w:val="nil"/>
          <w:between w:val="nil"/>
        </w:pBdr>
        <w:ind w:left="1068"/>
        <w:contextualSpacing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 26</w:t>
      </w:r>
      <w:r w:rsidR="000B394A">
        <w:rPr>
          <w:rFonts w:asciiTheme="majorHAnsi" w:hAnsiTheme="majorHAnsi" w:cstheme="majorHAnsi"/>
          <w:b/>
          <w:color w:val="000000"/>
        </w:rPr>
        <w:t xml:space="preserve"> maart 2019</w:t>
      </w:r>
    </w:p>
    <w:sectPr w:rsidR="000B394A" w:rsidRPr="001F1F88" w:rsidSect="00907B10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F9"/>
    <w:multiLevelType w:val="multilevel"/>
    <w:tmpl w:val="7A103A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3535C4"/>
    <w:multiLevelType w:val="multilevel"/>
    <w:tmpl w:val="CBD8B4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67074C"/>
    <w:multiLevelType w:val="hybridMultilevel"/>
    <w:tmpl w:val="56B243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A0250"/>
    <w:multiLevelType w:val="hybridMultilevel"/>
    <w:tmpl w:val="CD62E40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3551E"/>
    <w:multiLevelType w:val="hybridMultilevel"/>
    <w:tmpl w:val="493CE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DA5D0D"/>
    <w:multiLevelType w:val="hybridMultilevel"/>
    <w:tmpl w:val="E59AC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3448BC"/>
    <w:multiLevelType w:val="hybridMultilevel"/>
    <w:tmpl w:val="247640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5C9"/>
    <w:multiLevelType w:val="hybridMultilevel"/>
    <w:tmpl w:val="D16A5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3F7589"/>
    <w:multiLevelType w:val="hybridMultilevel"/>
    <w:tmpl w:val="D04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77030"/>
    <w:multiLevelType w:val="hybridMultilevel"/>
    <w:tmpl w:val="8E4C9A9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9D12C0"/>
    <w:multiLevelType w:val="multilevel"/>
    <w:tmpl w:val="5D5E7A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AF2FF7"/>
    <w:multiLevelType w:val="hybridMultilevel"/>
    <w:tmpl w:val="BA2C99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B7F5A"/>
    <w:multiLevelType w:val="hybridMultilevel"/>
    <w:tmpl w:val="F47854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13863"/>
    <w:multiLevelType w:val="multilevel"/>
    <w:tmpl w:val="5D5E7A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29082A"/>
    <w:multiLevelType w:val="hybridMultilevel"/>
    <w:tmpl w:val="D99C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217D"/>
    <w:multiLevelType w:val="hybridMultilevel"/>
    <w:tmpl w:val="09D223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4F0A2C"/>
    <w:multiLevelType w:val="hybridMultilevel"/>
    <w:tmpl w:val="BDE0CCF0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25D27F9"/>
    <w:multiLevelType w:val="multilevel"/>
    <w:tmpl w:val="5D5E7A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5187335"/>
    <w:multiLevelType w:val="hybridMultilevel"/>
    <w:tmpl w:val="1652BE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E833C1"/>
    <w:multiLevelType w:val="hybridMultilevel"/>
    <w:tmpl w:val="6AC6B6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68725F"/>
    <w:multiLevelType w:val="hybridMultilevel"/>
    <w:tmpl w:val="CC3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70181"/>
    <w:multiLevelType w:val="hybridMultilevel"/>
    <w:tmpl w:val="A5F2CD4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F67C17"/>
    <w:multiLevelType w:val="hybridMultilevel"/>
    <w:tmpl w:val="9BBCF8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9A39D4"/>
    <w:multiLevelType w:val="multilevel"/>
    <w:tmpl w:val="6046D6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BAA24AC"/>
    <w:multiLevelType w:val="multilevel"/>
    <w:tmpl w:val="2F8422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C194DC8"/>
    <w:multiLevelType w:val="hybridMultilevel"/>
    <w:tmpl w:val="71041536"/>
    <w:lvl w:ilvl="0" w:tplc="040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6">
    <w:nsid w:val="6F096E5D"/>
    <w:multiLevelType w:val="hybridMultilevel"/>
    <w:tmpl w:val="62908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57CB6"/>
    <w:multiLevelType w:val="hybridMultilevel"/>
    <w:tmpl w:val="450683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C6942"/>
    <w:multiLevelType w:val="hybridMultilevel"/>
    <w:tmpl w:val="AC3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36D5E"/>
    <w:multiLevelType w:val="hybridMultilevel"/>
    <w:tmpl w:val="20B63B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93412A"/>
    <w:multiLevelType w:val="hybridMultilevel"/>
    <w:tmpl w:val="43963C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C15DC"/>
    <w:multiLevelType w:val="multilevel"/>
    <w:tmpl w:val="93665A0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9"/>
  </w:num>
  <w:num w:numId="5">
    <w:abstractNumId w:val="18"/>
  </w:num>
  <w:num w:numId="6">
    <w:abstractNumId w:val="29"/>
  </w:num>
  <w:num w:numId="7">
    <w:abstractNumId w:val="6"/>
  </w:num>
  <w:num w:numId="8">
    <w:abstractNumId w:val="27"/>
  </w:num>
  <w:num w:numId="9">
    <w:abstractNumId w:val="2"/>
  </w:num>
  <w:num w:numId="10">
    <w:abstractNumId w:val="21"/>
  </w:num>
  <w:num w:numId="11">
    <w:abstractNumId w:val="22"/>
  </w:num>
  <w:num w:numId="12">
    <w:abstractNumId w:val="12"/>
  </w:num>
  <w:num w:numId="13">
    <w:abstractNumId w:val="11"/>
  </w:num>
  <w:num w:numId="14">
    <w:abstractNumId w:val="16"/>
  </w:num>
  <w:num w:numId="15">
    <w:abstractNumId w:val="30"/>
  </w:num>
  <w:num w:numId="16">
    <w:abstractNumId w:val="24"/>
  </w:num>
  <w:num w:numId="17">
    <w:abstractNumId w:val="17"/>
  </w:num>
  <w:num w:numId="18">
    <w:abstractNumId w:val="1"/>
  </w:num>
  <w:num w:numId="19">
    <w:abstractNumId w:val="31"/>
  </w:num>
  <w:num w:numId="20">
    <w:abstractNumId w:val="10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  <w:num w:numId="25">
    <w:abstractNumId w:val="5"/>
  </w:num>
  <w:num w:numId="26">
    <w:abstractNumId w:val="25"/>
  </w:num>
  <w:num w:numId="27">
    <w:abstractNumId w:val="20"/>
  </w:num>
  <w:num w:numId="28">
    <w:abstractNumId w:val="4"/>
  </w:num>
  <w:num w:numId="29">
    <w:abstractNumId w:val="8"/>
  </w:num>
  <w:num w:numId="30">
    <w:abstractNumId w:val="7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2"/>
    <w:rsid w:val="000B0308"/>
    <w:rsid w:val="000B23B9"/>
    <w:rsid w:val="000B394A"/>
    <w:rsid w:val="000D5A29"/>
    <w:rsid w:val="000D67DA"/>
    <w:rsid w:val="00132C94"/>
    <w:rsid w:val="00147083"/>
    <w:rsid w:val="00171D01"/>
    <w:rsid w:val="001B193F"/>
    <w:rsid w:val="001D69C7"/>
    <w:rsid w:val="001F1F88"/>
    <w:rsid w:val="00256C24"/>
    <w:rsid w:val="00281A6C"/>
    <w:rsid w:val="00324B8B"/>
    <w:rsid w:val="003258CB"/>
    <w:rsid w:val="00334EE8"/>
    <w:rsid w:val="006247FF"/>
    <w:rsid w:val="006C1C80"/>
    <w:rsid w:val="007A110B"/>
    <w:rsid w:val="00831405"/>
    <w:rsid w:val="008527FC"/>
    <w:rsid w:val="00863A07"/>
    <w:rsid w:val="00907B10"/>
    <w:rsid w:val="00934553"/>
    <w:rsid w:val="00964810"/>
    <w:rsid w:val="0098537E"/>
    <w:rsid w:val="00A326BC"/>
    <w:rsid w:val="00AD535C"/>
    <w:rsid w:val="00AF4ED3"/>
    <w:rsid w:val="00B10D35"/>
    <w:rsid w:val="00B2205F"/>
    <w:rsid w:val="00B42BB4"/>
    <w:rsid w:val="00BE40E4"/>
    <w:rsid w:val="00C21B01"/>
    <w:rsid w:val="00C23E08"/>
    <w:rsid w:val="00C5720F"/>
    <w:rsid w:val="00CB1064"/>
    <w:rsid w:val="00D07EB7"/>
    <w:rsid w:val="00D22996"/>
    <w:rsid w:val="00EB3EFD"/>
    <w:rsid w:val="00EC38AD"/>
    <w:rsid w:val="00F608C8"/>
    <w:rsid w:val="00FB2552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1A3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B2552"/>
    <w:pPr>
      <w:ind w:left="720"/>
      <w:contextualSpacing/>
    </w:pPr>
  </w:style>
  <w:style w:type="paragraph" w:customStyle="1" w:styleId="Standaard1">
    <w:name w:val="Standaard1"/>
    <w:rsid w:val="006247FF"/>
    <w:rPr>
      <w:rFonts w:ascii="Cambria" w:eastAsia="Cambria" w:hAnsi="Cambria" w:cs="Cambr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537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537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853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537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8537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53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8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B2552"/>
    <w:pPr>
      <w:ind w:left="720"/>
      <w:contextualSpacing/>
    </w:pPr>
  </w:style>
  <w:style w:type="paragraph" w:customStyle="1" w:styleId="Standaard1">
    <w:name w:val="Standaard1"/>
    <w:rsid w:val="006247FF"/>
    <w:rPr>
      <w:rFonts w:ascii="Cambria" w:eastAsia="Cambria" w:hAnsi="Cambria" w:cs="Cambr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537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537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853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537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8537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53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8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2358</Characters>
  <Application>Microsoft Macintosh Word</Application>
  <DocSecurity>0</DocSecurity>
  <Lines>46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Vreede</dc:creator>
  <cp:lastModifiedBy>Paul de Vreede</cp:lastModifiedBy>
  <cp:revision>3</cp:revision>
  <cp:lastPrinted>2018-12-02T19:46:00Z</cp:lastPrinted>
  <dcterms:created xsi:type="dcterms:W3CDTF">2019-03-07T12:38:00Z</dcterms:created>
  <dcterms:modified xsi:type="dcterms:W3CDTF">2019-03-26T11:13:00Z</dcterms:modified>
</cp:coreProperties>
</file>